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15" w:rsidRDefault="00CA7515" w:rsidP="00CA7515">
      <w:pPr>
        <w:autoSpaceDE w:val="0"/>
        <w:autoSpaceDN w:val="0"/>
        <w:adjustRightInd w:val="0"/>
        <w:spacing w:before="77" w:after="845" w:line="422" w:lineRule="exact"/>
        <w:ind w:left="446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Муниципальное бюджетное общеобразовательное учреждение средняя общеобразовательная школа № 2 города Алейска</w:t>
      </w:r>
    </w:p>
    <w:tbl>
      <w:tblPr>
        <w:tblW w:w="9933" w:type="dxa"/>
        <w:tblInd w:w="446" w:type="dxa"/>
        <w:tblLook w:val="04A0" w:firstRow="1" w:lastRow="0" w:firstColumn="1" w:lastColumn="0" w:noHBand="0" w:noVBand="1"/>
      </w:tblPr>
      <w:tblGrid>
        <w:gridCol w:w="5616"/>
        <w:gridCol w:w="4317"/>
      </w:tblGrid>
      <w:tr w:rsidR="00CA7515" w:rsidTr="00CA7515">
        <w:trPr>
          <w:trHeight w:val="2049"/>
        </w:trPr>
        <w:tc>
          <w:tcPr>
            <w:tcW w:w="5616" w:type="dxa"/>
            <w:hideMark/>
          </w:tcPr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РАССМОТРЕНО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на педагогическом совете 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МБОУ СОШ №2 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г. Алейска </w:t>
            </w:r>
          </w:p>
          <w:p w:rsidR="00CA7515" w:rsidRDefault="00CA7515">
            <w:pPr>
              <w:tabs>
                <w:tab w:val="left" w:leader="underscore" w:pos="979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Протокол №      от  </w:t>
            </w:r>
          </w:p>
        </w:tc>
        <w:tc>
          <w:tcPr>
            <w:tcW w:w="4317" w:type="dxa"/>
            <w:hideMark/>
          </w:tcPr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УТВЕРЖДЕНО 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Директор школы</w:t>
            </w:r>
          </w:p>
          <w:p w:rsidR="00CA7515" w:rsidRDefault="00CA7515">
            <w:pPr>
              <w:tabs>
                <w:tab w:val="left" w:leader="underscore" w:pos="979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ab/>
              <w:t>О.В. Горбунова</w:t>
            </w:r>
          </w:p>
          <w:p w:rsidR="00CA7515" w:rsidRDefault="00CA7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Приказ №       от   </w:t>
            </w:r>
          </w:p>
        </w:tc>
      </w:tr>
      <w:tr w:rsidR="00CA7515" w:rsidTr="00CA7515">
        <w:trPr>
          <w:trHeight w:val="1553"/>
        </w:trPr>
        <w:tc>
          <w:tcPr>
            <w:tcW w:w="5616" w:type="dxa"/>
          </w:tcPr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СОГЛАСОВАНО 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Председатель  Управляющего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совета</w:t>
            </w:r>
          </w:p>
          <w:p w:rsidR="00CA7515" w:rsidRDefault="00CA7515">
            <w:pPr>
              <w:tabs>
                <w:tab w:val="left" w:leader="underscore" w:pos="979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ab/>
              <w:t xml:space="preserve">Н.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Шаповалова</w:t>
            </w:r>
            <w:proofErr w:type="spellEnd"/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17" w:type="dxa"/>
          </w:tcPr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СОГЛАСОВАНО 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Председатель профкома</w:t>
            </w:r>
          </w:p>
          <w:p w:rsidR="00CA7515" w:rsidRDefault="00CA7515">
            <w:pPr>
              <w:tabs>
                <w:tab w:val="left" w:leader="underscore" w:pos="979"/>
              </w:tabs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ab/>
              <w:t>С. Ю. Клепикова</w:t>
            </w:r>
          </w:p>
          <w:p w:rsidR="00CA7515" w:rsidRDefault="00CA7515">
            <w:pPr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CA7515" w:rsidRDefault="00CA7515" w:rsidP="00CA7515">
      <w:pPr>
        <w:autoSpaceDE w:val="0"/>
        <w:autoSpaceDN w:val="0"/>
        <w:adjustRightInd w:val="0"/>
        <w:spacing w:before="77" w:after="845" w:line="422" w:lineRule="exac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A7515" w:rsidRDefault="00CA7515" w:rsidP="00CA7515">
      <w:pPr>
        <w:autoSpaceDE w:val="0"/>
        <w:autoSpaceDN w:val="0"/>
        <w:adjustRightInd w:val="0"/>
        <w:spacing w:before="77" w:after="845" w:line="422" w:lineRule="exac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A7515" w:rsidRDefault="00CA7515" w:rsidP="00CA7515">
      <w:pPr>
        <w:autoSpaceDE w:val="0"/>
        <w:autoSpaceDN w:val="0"/>
        <w:adjustRightInd w:val="0"/>
        <w:spacing w:before="43" w:after="0" w:line="240" w:lineRule="auto"/>
        <w:ind w:left="1276" w:right="845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 начального общего образования</w:t>
      </w:r>
    </w:p>
    <w:p w:rsidR="00CA7515" w:rsidRDefault="00CA7515" w:rsidP="00CA7515">
      <w:pPr>
        <w:autoSpaceDE w:val="0"/>
        <w:autoSpaceDN w:val="0"/>
        <w:adjustRightInd w:val="0"/>
        <w:spacing w:before="43" w:after="0" w:line="240" w:lineRule="auto"/>
        <w:ind w:left="1276" w:right="845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2022 - 2023 учебный год</w:t>
      </w:r>
    </w:p>
    <w:p w:rsidR="00CA7515" w:rsidRDefault="00CA7515" w:rsidP="00CA7515">
      <w:pPr>
        <w:autoSpaceDE w:val="0"/>
        <w:autoSpaceDN w:val="0"/>
        <w:adjustRightInd w:val="0"/>
        <w:spacing w:before="43" w:after="0" w:line="638" w:lineRule="exact"/>
        <w:ind w:left="2045" w:right="2030"/>
        <w:jc w:val="center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CA7515" w:rsidRDefault="00CA7515" w:rsidP="00CA7515">
      <w:pPr>
        <w:autoSpaceDE w:val="0"/>
        <w:autoSpaceDN w:val="0"/>
        <w:adjustRightInd w:val="0"/>
        <w:spacing w:before="43" w:after="0" w:line="638" w:lineRule="exact"/>
        <w:ind w:left="2045" w:right="2030"/>
        <w:jc w:val="center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CA7515" w:rsidRDefault="00CA7515" w:rsidP="00CA7515">
      <w:pPr>
        <w:autoSpaceDE w:val="0"/>
        <w:autoSpaceDN w:val="0"/>
        <w:adjustRightInd w:val="0"/>
        <w:spacing w:before="43" w:after="0" w:line="240" w:lineRule="auto"/>
        <w:ind w:left="2045" w:right="20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основной образовательной программе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начального  общего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7515" w:rsidRDefault="00CA751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30F85" w:rsidRDefault="00730F85" w:rsidP="00730F8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 xml:space="preserve">план </w:t>
      </w: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внеурочной деятельности начального общего образования </w:t>
      </w: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МБОУ СОШ №2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caps/>
          <w:sz w:val="24"/>
          <w:szCs w:val="24"/>
        </w:rPr>
        <w:t>. Алейска на 202</w:t>
      </w:r>
      <w:r w:rsidR="003469C9">
        <w:rPr>
          <w:rFonts w:ascii="Times New Roman" w:hAnsi="Times New Roman"/>
          <w:b/>
          <w:caps/>
          <w:sz w:val="24"/>
          <w:szCs w:val="24"/>
        </w:rPr>
        <w:t>2</w:t>
      </w:r>
      <w:r>
        <w:rPr>
          <w:rFonts w:ascii="Times New Roman" w:hAnsi="Times New Roman"/>
          <w:b/>
          <w:caps/>
          <w:sz w:val="24"/>
          <w:szCs w:val="24"/>
        </w:rPr>
        <w:t>-202</w:t>
      </w:r>
      <w:r w:rsidR="003469C9">
        <w:rPr>
          <w:rFonts w:ascii="Times New Roman" w:hAnsi="Times New Roman"/>
          <w:b/>
          <w:caps/>
          <w:sz w:val="24"/>
          <w:szCs w:val="24"/>
        </w:rPr>
        <w:t>3</w:t>
      </w:r>
      <w:r>
        <w:rPr>
          <w:rFonts w:ascii="Times New Roman" w:hAnsi="Times New Roman"/>
          <w:b/>
          <w:caps/>
          <w:sz w:val="24"/>
          <w:szCs w:val="24"/>
        </w:rPr>
        <w:t xml:space="preserve"> учебный год</w:t>
      </w: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9C9" w:rsidRDefault="003469C9" w:rsidP="003469C9">
      <w:pPr>
        <w:pStyle w:val="c65"/>
        <w:shd w:val="clear" w:color="auto" w:fill="FFFFFF"/>
        <w:spacing w:before="0" w:beforeAutospacing="0" w:after="0" w:afterAutospacing="0"/>
        <w:ind w:firstLine="560"/>
        <w:jc w:val="both"/>
      </w:pPr>
      <w:r>
        <w:t>Под внеурочной деятельностью следует понимать образовательную деятельность, направленную на достижение планируемых результатов освоения</w:t>
      </w:r>
      <w:r>
        <w:t xml:space="preserve"> </w:t>
      </w:r>
      <w:r>
        <w:t xml:space="preserve">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</w:t>
      </w:r>
      <w:r>
        <w:t>.</w:t>
      </w:r>
    </w:p>
    <w:p w:rsidR="00730F85" w:rsidRDefault="00730F85" w:rsidP="00730F85">
      <w:pPr>
        <w:pStyle w:val="c65"/>
        <w:shd w:val="clear" w:color="auto" w:fill="FFFFFF"/>
        <w:spacing w:before="0" w:beforeAutospacing="0" w:after="0" w:afterAutospacing="0"/>
        <w:ind w:firstLine="5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</w:rPr>
        <w:t xml:space="preserve">План внеурочной деятельности МБОУ СОШ №2 </w:t>
      </w:r>
      <w:proofErr w:type="spellStart"/>
      <w:r>
        <w:rPr>
          <w:rStyle w:val="c4"/>
          <w:rFonts w:eastAsia="Bookman Old Style"/>
        </w:rPr>
        <w:t>г.Алейска</w:t>
      </w:r>
      <w:proofErr w:type="spellEnd"/>
      <w:r>
        <w:rPr>
          <w:rStyle w:val="c4"/>
          <w:rFonts w:eastAsia="Bookman Old Style"/>
        </w:rPr>
        <w:t> </w:t>
      </w:r>
      <w:r>
        <w:rPr>
          <w:rStyle w:val="c4"/>
          <w:rFonts w:eastAsia="Bookman Old Style"/>
          <w:shd w:val="clear" w:color="auto" w:fill="FFFFFF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730F85" w:rsidRDefault="00730F85" w:rsidP="00730F85">
      <w:pPr>
        <w:pStyle w:val="c1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</w:rPr>
        <w:t xml:space="preserve">       В плане </w:t>
      </w:r>
      <w:proofErr w:type="gramStart"/>
      <w:r>
        <w:rPr>
          <w:rStyle w:val="c4"/>
          <w:rFonts w:eastAsia="Bookman Old Style"/>
        </w:rPr>
        <w:t>определены:  состав</w:t>
      </w:r>
      <w:proofErr w:type="gramEnd"/>
      <w:r>
        <w:rPr>
          <w:rStyle w:val="c4"/>
          <w:rFonts w:eastAsia="Bookman Old Style"/>
        </w:rPr>
        <w:t xml:space="preserve"> и структура направлений, формы организации, объём часовой нагрузки внеурочной деятельности  для обучающихся на ступени начального общего образования.  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</w:t>
      </w:r>
    </w:p>
    <w:p w:rsidR="00730F85" w:rsidRDefault="00730F85" w:rsidP="00730F85">
      <w:pPr>
        <w:shd w:val="clear" w:color="auto" w:fill="FFFFFF"/>
        <w:spacing w:after="0" w:line="240" w:lineRule="auto"/>
        <w:ind w:firstLine="71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30F85" w:rsidRDefault="00730F85" w:rsidP="00730F85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плана:</w:t>
      </w:r>
    </w:p>
    <w:p w:rsidR="00730F85" w:rsidRDefault="00730F85" w:rsidP="00730F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познавательных потребностей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и социального заказа родителей;</w:t>
      </w:r>
    </w:p>
    <w:p w:rsidR="00730F85" w:rsidRDefault="00730F85" w:rsidP="00730F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учет кадрового потенциала образовательного учреждения;</w:t>
      </w:r>
    </w:p>
    <w:p w:rsidR="00730F85" w:rsidRDefault="00730F85" w:rsidP="00730F85">
      <w:pPr>
        <w:numPr>
          <w:ilvl w:val="0"/>
          <w:numId w:val="1"/>
        </w:numPr>
        <w:shd w:val="clear" w:color="auto" w:fill="FFFFFF"/>
        <w:spacing w:after="0" w:line="240" w:lineRule="auto"/>
        <w:ind w:left="0" w:right="34" w:firstLine="0"/>
        <w:rPr>
          <w:rFonts w:cs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развития нововведений;</w:t>
      </w:r>
    </w:p>
    <w:p w:rsidR="00730F85" w:rsidRDefault="00730F85" w:rsidP="00730F85">
      <w:pPr>
        <w:numPr>
          <w:ilvl w:val="0"/>
          <w:numId w:val="1"/>
        </w:numPr>
        <w:shd w:val="clear" w:color="auto" w:fill="FFFFFF"/>
        <w:spacing w:after="0" w:line="240" w:lineRule="auto"/>
        <w:ind w:left="0" w:right="34" w:firstLine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построение    образовательного    процесса    в    соответствии    с санитарно-гигиеническими нормами;</w:t>
      </w:r>
    </w:p>
    <w:p w:rsidR="00730F85" w:rsidRDefault="00730F85" w:rsidP="00730F85">
      <w:pPr>
        <w:numPr>
          <w:ilvl w:val="0"/>
          <w:numId w:val="1"/>
        </w:numPr>
        <w:shd w:val="clear" w:color="auto" w:fill="FFFFFF"/>
        <w:spacing w:after="0" w:line="240" w:lineRule="auto"/>
        <w:ind w:left="0" w:right="34" w:firstLine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преемственности и перспективности обучения.</w:t>
      </w:r>
    </w:p>
    <w:p w:rsidR="00730F85" w:rsidRDefault="00730F85" w:rsidP="00730F85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безоценочный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469C9" w:rsidRPr="00021470" w:rsidRDefault="003469C9" w:rsidP="00021470">
      <w:pPr>
        <w:shd w:val="clear" w:color="auto" w:fill="FFFFFF"/>
        <w:spacing w:after="0" w:line="240" w:lineRule="auto"/>
        <w:ind w:right="42" w:firstLine="710"/>
        <w:jc w:val="both"/>
        <w:rPr>
          <w:rFonts w:ascii="Times New Roman" w:hAnsi="Times New Roman" w:cs="Times New Roman"/>
          <w:sz w:val="24"/>
        </w:rPr>
      </w:pPr>
      <w:r w:rsidRPr="00021470">
        <w:rPr>
          <w:rFonts w:ascii="Times New Roman" w:hAnsi="Times New Roman" w:cs="Times New Roman"/>
          <w:sz w:val="24"/>
        </w:rPr>
        <w:t>Часы внеурочной деятельности использ</w:t>
      </w:r>
      <w:r w:rsidRPr="00021470">
        <w:rPr>
          <w:rFonts w:ascii="Times New Roman" w:hAnsi="Times New Roman" w:cs="Times New Roman"/>
          <w:sz w:val="24"/>
        </w:rPr>
        <w:t>уются</w:t>
      </w:r>
      <w:r w:rsidRPr="00021470">
        <w:rPr>
          <w:rFonts w:ascii="Times New Roman" w:hAnsi="Times New Roman" w:cs="Times New Roman"/>
          <w:sz w:val="24"/>
        </w:rPr>
        <w:t xml:space="preserve">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С целью реализации принципа формирования единого образовательного пространства на всех уровнях образования часы внеурочной деятельности использ</w:t>
      </w:r>
      <w:r w:rsidR="00021470" w:rsidRPr="00021470">
        <w:rPr>
          <w:rFonts w:ascii="Times New Roman" w:hAnsi="Times New Roman" w:cs="Times New Roman"/>
          <w:sz w:val="24"/>
        </w:rPr>
        <w:t>уются</w:t>
      </w:r>
      <w:r w:rsidRPr="00021470">
        <w:rPr>
          <w:rFonts w:ascii="Times New Roman" w:hAnsi="Times New Roman" w:cs="Times New Roman"/>
          <w:sz w:val="24"/>
        </w:rPr>
        <w:t xml:space="preserve"> через реализацию </w:t>
      </w:r>
      <w:r w:rsidR="00021470" w:rsidRPr="00021470">
        <w:rPr>
          <w:rFonts w:ascii="Times New Roman" w:hAnsi="Times New Roman" w:cs="Times New Roman"/>
          <w:b/>
          <w:sz w:val="24"/>
        </w:rPr>
        <w:t>первой</w:t>
      </w:r>
      <w:r w:rsidRPr="00021470">
        <w:rPr>
          <w:rFonts w:ascii="Times New Roman" w:hAnsi="Times New Roman" w:cs="Times New Roman"/>
          <w:b/>
          <w:sz w:val="24"/>
        </w:rPr>
        <w:t xml:space="preserve"> модел</w:t>
      </w:r>
      <w:r w:rsidR="00021470" w:rsidRPr="00021470">
        <w:rPr>
          <w:rFonts w:ascii="Times New Roman" w:hAnsi="Times New Roman" w:cs="Times New Roman"/>
          <w:b/>
          <w:sz w:val="24"/>
        </w:rPr>
        <w:t>и</w:t>
      </w:r>
      <w:r w:rsidRPr="00021470">
        <w:rPr>
          <w:rFonts w:ascii="Times New Roman" w:hAnsi="Times New Roman" w:cs="Times New Roman"/>
          <w:sz w:val="24"/>
        </w:rPr>
        <w:t xml:space="preserve"> план</w:t>
      </w:r>
      <w:r w:rsidR="00021470" w:rsidRPr="00021470">
        <w:rPr>
          <w:rFonts w:ascii="Times New Roman" w:hAnsi="Times New Roman" w:cs="Times New Roman"/>
          <w:sz w:val="24"/>
        </w:rPr>
        <w:t xml:space="preserve">а внеурочной деятельности: преобладание </w:t>
      </w:r>
      <w:r w:rsidRPr="00021470">
        <w:rPr>
          <w:rFonts w:ascii="Times New Roman" w:hAnsi="Times New Roman" w:cs="Times New Roman"/>
          <w:sz w:val="24"/>
        </w:rP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</w:t>
      </w:r>
    </w:p>
    <w:p w:rsidR="00730F85" w:rsidRDefault="00730F85" w:rsidP="00730F85">
      <w:pPr>
        <w:shd w:val="clear" w:color="auto" w:fill="FFFFFF"/>
        <w:spacing w:after="0" w:line="240" w:lineRule="auto"/>
        <w:ind w:right="42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отражает основные цели и задачи, стоящие перед </w:t>
      </w:r>
      <w:r>
        <w:rPr>
          <w:rStyle w:val="c4"/>
          <w:rFonts w:ascii="Times New Roman" w:eastAsia="Bookman Old Style" w:hAnsi="Times New Roman"/>
        </w:rPr>
        <w:t>МБОУ СОШ №2.</w:t>
      </w:r>
    </w:p>
    <w:p w:rsidR="00730F85" w:rsidRDefault="00730F85" w:rsidP="00730F85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Целью внеурочной деятельности является:</w:t>
      </w:r>
    </w:p>
    <w:p w:rsidR="00730F85" w:rsidRDefault="00730F85" w:rsidP="00730F85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Создание</w:t>
      </w:r>
      <w:r>
        <w:rPr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условий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 каждого учащегося в свободное от учёбы время. Создание воспитывающей среды, обеспечивающей активизацию социальных, интеллектуальных интересов учащихся в свободное время, развитие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здоровой,  творчески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растущей личности, с формированной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гражданской ответственностью и правовым самосознанием, подготовленной к жизнедеятельности в новых условиях.  </w:t>
      </w:r>
    </w:p>
    <w:p w:rsidR="00730F85" w:rsidRDefault="00730F85" w:rsidP="00730F85">
      <w:pPr>
        <w:shd w:val="clear" w:color="auto" w:fill="FFFFFF"/>
        <w:spacing w:after="0" w:line="240" w:lineRule="auto"/>
        <w:ind w:right="48"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в рамках </w:t>
      </w:r>
      <w:r>
        <w:rPr>
          <w:rStyle w:val="c4"/>
          <w:rFonts w:ascii="Times New Roman" w:hAnsi="Times New Roman"/>
          <w:color w:val="000000"/>
          <w:sz w:val="24"/>
        </w:rPr>
        <w:t>М</w:t>
      </w:r>
      <w:r>
        <w:rPr>
          <w:rStyle w:val="c4"/>
          <w:rFonts w:ascii="Times New Roman" w:eastAsia="Bookman Old Style" w:hAnsi="Times New Roman"/>
          <w:sz w:val="24"/>
        </w:rPr>
        <w:t>Б</w:t>
      </w:r>
      <w:r>
        <w:rPr>
          <w:rStyle w:val="c4"/>
          <w:rFonts w:ascii="Times New Roman" w:hAnsi="Times New Roman"/>
          <w:color w:val="000000"/>
          <w:sz w:val="24"/>
        </w:rPr>
        <w:t xml:space="preserve">ОУ </w:t>
      </w:r>
      <w:r>
        <w:rPr>
          <w:rStyle w:val="c4"/>
          <w:rFonts w:ascii="Times New Roman" w:eastAsia="Bookman Old Style" w:hAnsi="Times New Roman"/>
          <w:sz w:val="24"/>
        </w:rPr>
        <w:t>СОШ №2</w:t>
      </w:r>
      <w:r>
        <w:rPr>
          <w:rStyle w:val="c4"/>
          <w:rFonts w:eastAsia="Bookman Old Style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решает следующие специфические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730F85" w:rsidRDefault="00730F85" w:rsidP="00730F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общественно-полезной и досуговой деятельности учащихся.</w:t>
      </w:r>
    </w:p>
    <w:p w:rsidR="00730F85" w:rsidRDefault="00730F85" w:rsidP="00730F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 учащихся в разностороннюю деятельность.</w:t>
      </w:r>
    </w:p>
    <w:p w:rsidR="00730F85" w:rsidRDefault="00730F85" w:rsidP="00730F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навыков позитивного коммуникативного общения.</w:t>
      </w:r>
    </w:p>
    <w:p w:rsidR="00730F85" w:rsidRDefault="00730F85" w:rsidP="00730F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30F85" w:rsidRDefault="00730F85" w:rsidP="00730F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трудолюбия, способности к преодолению трудностей,      </w:t>
      </w:r>
    </w:p>
    <w:p w:rsidR="00730F85" w:rsidRDefault="00730F85" w:rsidP="00730F85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     целеустремленности             и настойчивости в достижении результата.</w:t>
      </w:r>
    </w:p>
    <w:p w:rsidR="00730F85" w:rsidRDefault="00730F85" w:rsidP="00730F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 -  для формирования здорового образа жизни.  </w:t>
      </w:r>
    </w:p>
    <w:p w:rsidR="00730F85" w:rsidRDefault="00730F85" w:rsidP="00730F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эффективной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реализации  приобретенных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навыков.</w:t>
      </w:r>
    </w:p>
    <w:p w:rsidR="00730F85" w:rsidRDefault="00730F85" w:rsidP="00730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предельной нагрузки обучающихся.</w:t>
      </w:r>
    </w:p>
    <w:p w:rsidR="00730F85" w:rsidRDefault="00730F85" w:rsidP="00730F85">
      <w:pPr>
        <w:pStyle w:val="c4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</w:rPr>
        <w:t>При конструировании плана учитывались предложения педагогического коллектива образовательного учреждения, обучающихся и их родителей (законных представителей), а также специфика и направленность образовательного учреждения.</w:t>
      </w:r>
    </w:p>
    <w:p w:rsidR="00730F85" w:rsidRDefault="00730F85" w:rsidP="00730F85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</w:rPr>
        <w:t>Внеурочная деятельность организована:</w:t>
      </w:r>
    </w:p>
    <w:p w:rsidR="00730F85" w:rsidRDefault="00730F85" w:rsidP="00730F85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  <w:b/>
          <w:bCs/>
        </w:rPr>
        <w:t>- по следующим направлениям: </w:t>
      </w:r>
      <w:r w:rsidR="00CA7515">
        <w:t>социальное</w:t>
      </w:r>
      <w:r w:rsidR="00CA7515">
        <w:t xml:space="preserve">, </w:t>
      </w:r>
      <w:r w:rsidR="00CA7515">
        <w:t>творческое</w:t>
      </w:r>
      <w:r w:rsidR="00CA7515">
        <w:t xml:space="preserve">, </w:t>
      </w:r>
      <w:r w:rsidR="00CA7515">
        <w:t>интеллектуальное</w:t>
      </w:r>
      <w:r w:rsidR="00CA7515">
        <w:t xml:space="preserve">, </w:t>
      </w:r>
      <w:r w:rsidR="00CA7515">
        <w:t>общекультурное</w:t>
      </w:r>
      <w:r w:rsidR="00CA7515">
        <w:t xml:space="preserve">, </w:t>
      </w:r>
      <w:r w:rsidR="00CA7515">
        <w:t>физическое</w:t>
      </w:r>
      <w:r w:rsidR="00CA7515">
        <w:t xml:space="preserve">, </w:t>
      </w:r>
      <w:r w:rsidR="00CA7515">
        <w:t>гражданско-патриотическое</w:t>
      </w:r>
      <w:r>
        <w:rPr>
          <w:rStyle w:val="c4"/>
          <w:rFonts w:eastAsia="Bookman Old Style"/>
        </w:rPr>
        <w:t>;</w:t>
      </w:r>
    </w:p>
    <w:p w:rsidR="00730F85" w:rsidRDefault="00730F85" w:rsidP="00730F85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  <w:b/>
          <w:bCs/>
        </w:rPr>
        <w:t>- по видам:</w:t>
      </w:r>
      <w:r>
        <w:rPr>
          <w:rStyle w:val="c4"/>
          <w:rFonts w:eastAsia="Bookman Old Style"/>
        </w:rPr>
        <w:t> игровая, познавательная, досугово-развлекательная деятельность (досуговое общение), художественное творчество, социальное творчество, трудовая, спортивно-оздоровительная и туристско-краеведческая деятельность;</w:t>
      </w:r>
    </w:p>
    <w:p w:rsidR="00730F85" w:rsidRDefault="00730F85" w:rsidP="00730F85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="Bookman Old Style"/>
          <w:b/>
          <w:bCs/>
        </w:rPr>
        <w:t>- по формам: </w:t>
      </w:r>
      <w:r>
        <w:rPr>
          <w:rStyle w:val="c4"/>
          <w:rFonts w:eastAsia="Bookman Old Style"/>
        </w:rPr>
        <w:t>круж</w:t>
      </w:r>
      <w:r w:rsidR="00CA7515">
        <w:rPr>
          <w:rStyle w:val="c4"/>
          <w:rFonts w:eastAsia="Bookman Old Style"/>
        </w:rPr>
        <w:t xml:space="preserve">ки, секции, клубы, мастерские, </w:t>
      </w:r>
      <w:r>
        <w:rPr>
          <w:rStyle w:val="c4"/>
          <w:rFonts w:eastAsia="Bookman Old Style"/>
        </w:rPr>
        <w:t>а также экскурсии, олимпиады, конкурсы, соревнования, проекты, викторины,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730F85" w:rsidRDefault="00730F85" w:rsidP="00730F8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</w:rPr>
        <w:t>Программы внеурочной деятельности будут реализовываться 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обеспечения общеобразовательного учреждения, информации о выборе родителями (законными представителями) несовершеннолетних обучающихся предпочтительных направлений и форм внеурочной деятельности детей, интересов обучающихся, их занятости в системе дополнительного образования школы и учреждениях дополнительного образования города</w:t>
      </w:r>
    </w:p>
    <w:p w:rsidR="00730F85" w:rsidRDefault="00730F85" w:rsidP="00730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учителями начальных классов, учителями-предметниками, педагог</w:t>
      </w:r>
      <w:r w:rsidR="00CA751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м-психологом. Все программы внеурочной деятельности направлены на следующие результаты:</w:t>
      </w:r>
    </w:p>
    <w:p w:rsidR="00730F85" w:rsidRDefault="00730F85" w:rsidP="00730F8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</w:t>
      </w:r>
    </w:p>
    <w:p w:rsidR="00730F85" w:rsidRDefault="00730F85" w:rsidP="00730F8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понимания социальной реальности и повседневной жизни, </w:t>
      </w:r>
    </w:p>
    <w:p w:rsidR="00730F85" w:rsidRDefault="00730F85" w:rsidP="00730F8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позитивных отношений    школьника      к базовым    ценностям   общества (равноправное взаимодействие школьника с другими школьниками на уровне класса, школы, то есть в защищенной, дружественной ему социальной среде), </w:t>
      </w:r>
    </w:p>
    <w:p w:rsidR="00730F85" w:rsidRDefault="00730F85" w:rsidP="00730F8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получение школьником опыта самостоятельного социального действия (взаимодействие школьника с социальными субъектами за пределами школы, в открытой общественной среде). </w:t>
      </w:r>
    </w:p>
    <w:p w:rsidR="00730F85" w:rsidRDefault="00730F85" w:rsidP="00730F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внеурочной деятельности активно используются помимо учебного кабинета, игровая комната, спортзал, компьютерный класс, актовый зал.</w:t>
      </w:r>
    </w:p>
    <w:p w:rsidR="003469C9" w:rsidRDefault="003469C9" w:rsidP="00730F85">
      <w:pPr>
        <w:spacing w:after="0" w:line="240" w:lineRule="auto"/>
        <w:jc w:val="center"/>
        <w:rPr>
          <w:b/>
          <w:caps/>
          <w:sz w:val="24"/>
          <w:szCs w:val="24"/>
        </w:rPr>
        <w:sectPr w:rsidR="003469C9" w:rsidSect="003469C9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730F85" w:rsidRDefault="00730F85" w:rsidP="00730F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0C6E6F" w:rsidRDefault="000C6E6F" w:rsidP="000C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Учебный </w:t>
      </w:r>
      <w:proofErr w:type="gramStart"/>
      <w:r>
        <w:rPr>
          <w:rFonts w:ascii="Times New Roman" w:hAnsi="Times New Roman" w:cs="Times New Roman"/>
          <w:b/>
          <w:sz w:val="28"/>
        </w:rPr>
        <w:t>план  внеурочной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деятельности НОО</w:t>
      </w:r>
    </w:p>
    <w:p w:rsidR="000C6E6F" w:rsidRDefault="000C6E6F" w:rsidP="000C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МБОУ СОШ №2 г. Алейска</w:t>
      </w:r>
    </w:p>
    <w:p w:rsidR="000C6E6F" w:rsidRDefault="000C6E6F" w:rsidP="000C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</w:t>
      </w:r>
      <w:r w:rsidR="00EB56B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EB56B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B56BF" w:rsidRDefault="00EB56BF" w:rsidP="000C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4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25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59"/>
        <w:gridCol w:w="1425"/>
      </w:tblGrid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курсов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 xml:space="preserve">«Мы любим русский </w:t>
            </w: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 xml:space="preserve">язык»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5" w:rsidRDefault="00730F85" w:rsidP="00EB56BF">
            <w:pPr>
              <w:jc w:val="center"/>
            </w:pPr>
            <w:r w:rsidRPr="004E3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младшего школьника на уроках матем</w:t>
            </w: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 xml:space="preserve">атики и окружающего мира»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5" w:rsidRDefault="00730F85" w:rsidP="00EB56BF">
            <w:pPr>
              <w:jc w:val="center"/>
            </w:pPr>
            <w:r w:rsidRPr="004E3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 xml:space="preserve">т-студия «Моё творчество»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5" w:rsidRDefault="00730F85" w:rsidP="00EB56BF">
            <w:pPr>
              <w:jc w:val="center"/>
            </w:pPr>
            <w:r w:rsidRPr="004E3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>«Мир с</w:t>
            </w:r>
            <w:r w:rsidRPr="00EB56BF">
              <w:rPr>
                <w:rFonts w:ascii="Times New Roman" w:hAnsi="Times New Roman" w:cs="Times New Roman"/>
                <w:sz w:val="24"/>
                <w:szCs w:val="24"/>
              </w:rPr>
              <w:t xml:space="preserve">лов: всему название дано»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Pr="00EB56BF" w:rsidRDefault="00730F85" w:rsidP="00EB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5" w:rsidRDefault="00730F85" w:rsidP="00EB56BF">
            <w:pPr>
              <w:jc w:val="center"/>
            </w:pPr>
            <w:r w:rsidRPr="004E3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30F85" w:rsidRPr="00EB56BF" w:rsidTr="00730F85">
        <w:trPr>
          <w:trHeight w:val="279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5" w:rsidRDefault="00730F85" w:rsidP="00EB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362B0C" w:rsidRDefault="00362B0C"/>
    <w:sectPr w:rsidR="00362B0C" w:rsidSect="000C6E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9F8"/>
    <w:multiLevelType w:val="multilevel"/>
    <w:tmpl w:val="70FAA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2765A"/>
    <w:multiLevelType w:val="multilevel"/>
    <w:tmpl w:val="6DDE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00619"/>
    <w:multiLevelType w:val="hybridMultilevel"/>
    <w:tmpl w:val="392EE742"/>
    <w:lvl w:ilvl="0" w:tplc="ACB06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36F30"/>
    <w:multiLevelType w:val="multilevel"/>
    <w:tmpl w:val="90F4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F"/>
    <w:rsid w:val="00021470"/>
    <w:rsid w:val="000C6E6F"/>
    <w:rsid w:val="003469C9"/>
    <w:rsid w:val="00362B0C"/>
    <w:rsid w:val="00442536"/>
    <w:rsid w:val="00730F85"/>
    <w:rsid w:val="00CA7515"/>
    <w:rsid w:val="00E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AB1"/>
  <w15:docId w15:val="{FAAD12D1-5957-40FC-AEF3-14F8D48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5"/>
    <w:uiPriority w:val="99"/>
    <w:locked/>
    <w:rsid w:val="00730F85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99"/>
    <w:qFormat/>
    <w:rsid w:val="00730F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5">
    <w:name w:val="c65"/>
    <w:basedOn w:val="a"/>
    <w:rsid w:val="0073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73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73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5E95-6529-4CED-8EFF-0EC1214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2022-07-23T20:45:00Z</dcterms:created>
  <dcterms:modified xsi:type="dcterms:W3CDTF">2022-07-23T20:45:00Z</dcterms:modified>
</cp:coreProperties>
</file>